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BEC76" w14:textId="77777777" w:rsidR="005A357B" w:rsidRDefault="005A357B" w:rsidP="005A357B">
      <w:pPr>
        <w:pStyle w:val="Default"/>
      </w:pPr>
    </w:p>
    <w:p w14:paraId="2AAB2E4E" w14:textId="59CCA475" w:rsidR="005A357B" w:rsidRDefault="005A357B" w:rsidP="005A357B">
      <w:pPr>
        <w:pStyle w:val="Default"/>
        <w:jc w:val="both"/>
        <w:rPr>
          <w:sz w:val="22"/>
          <w:szCs w:val="22"/>
        </w:rPr>
      </w:pPr>
      <w:r>
        <w:rPr>
          <w:sz w:val="22"/>
          <w:szCs w:val="22"/>
        </w:rPr>
        <w:t xml:space="preserve">LUOVAA LIIKETTÄ &amp; TAIDETTA </w:t>
      </w:r>
    </w:p>
    <w:p w14:paraId="1ACDF06D" w14:textId="77777777" w:rsidR="00B00D3F" w:rsidRDefault="00B00D3F" w:rsidP="005A357B">
      <w:pPr>
        <w:pStyle w:val="Default"/>
        <w:jc w:val="both"/>
        <w:rPr>
          <w:sz w:val="22"/>
          <w:szCs w:val="22"/>
        </w:rPr>
      </w:pPr>
    </w:p>
    <w:p w14:paraId="041C2C19" w14:textId="77777777" w:rsidR="005A357B" w:rsidRDefault="005A357B" w:rsidP="005A357B">
      <w:pPr>
        <w:pStyle w:val="Default"/>
        <w:jc w:val="both"/>
        <w:rPr>
          <w:sz w:val="22"/>
          <w:szCs w:val="22"/>
        </w:rPr>
      </w:pPr>
      <w:r>
        <w:rPr>
          <w:sz w:val="22"/>
          <w:szCs w:val="22"/>
        </w:rPr>
        <w:t xml:space="preserve">Luovaa liikettä &amp; taidetta -hanke on Ylivieskan kaupungin kulttuuri- ja liikuntapalveluiden kehittämishanke, joka luo mahdollisuuksia liikkumiseen ja elämyksien kokemiseen kulttuurin kautta tukien kokonaisvaltaista hyvinvointia. Hanke tukee maakuntaohjelman toteuttamista. Pilottihanke saavuttaa ikäryhmät kattavasti lapsista ikäihmisiin saakka. Yhteistyötahoina toimivat kaupungin vanhus- ja vammaisneuvostot, Pohjois-Pohjanmaan Kesäyliopisto sekä </w:t>
      </w:r>
      <w:proofErr w:type="gramStart"/>
      <w:r>
        <w:rPr>
          <w:sz w:val="22"/>
          <w:szCs w:val="22"/>
        </w:rPr>
        <w:t>yhdistys-kenttää</w:t>
      </w:r>
      <w:proofErr w:type="gramEnd"/>
      <w:r>
        <w:rPr>
          <w:sz w:val="22"/>
          <w:szCs w:val="22"/>
        </w:rPr>
        <w:t xml:space="preserve">. </w:t>
      </w:r>
    </w:p>
    <w:p w14:paraId="1450C921" w14:textId="77777777" w:rsidR="005A357B" w:rsidRDefault="005A357B" w:rsidP="005A357B">
      <w:pPr>
        <w:pStyle w:val="Default"/>
        <w:jc w:val="both"/>
        <w:rPr>
          <w:sz w:val="22"/>
          <w:szCs w:val="22"/>
        </w:rPr>
      </w:pPr>
    </w:p>
    <w:p w14:paraId="47D472AE" w14:textId="3CEE12B7" w:rsidR="005A357B" w:rsidRDefault="005A357B" w:rsidP="005A357B">
      <w:pPr>
        <w:pStyle w:val="Default"/>
        <w:jc w:val="both"/>
        <w:rPr>
          <w:sz w:val="22"/>
          <w:szCs w:val="22"/>
        </w:rPr>
      </w:pPr>
      <w:r>
        <w:rPr>
          <w:sz w:val="22"/>
          <w:szCs w:val="22"/>
        </w:rPr>
        <w:t xml:space="preserve">Hankekokonaisuus jakautuu neljään kategoriaan: </w:t>
      </w:r>
    </w:p>
    <w:p w14:paraId="3C404E82" w14:textId="77777777" w:rsidR="005A357B" w:rsidRDefault="005A357B" w:rsidP="005A357B">
      <w:pPr>
        <w:pStyle w:val="Default"/>
        <w:jc w:val="both"/>
        <w:rPr>
          <w:sz w:val="22"/>
          <w:szCs w:val="22"/>
        </w:rPr>
      </w:pPr>
      <w:r>
        <w:rPr>
          <w:sz w:val="22"/>
          <w:szCs w:val="22"/>
        </w:rPr>
        <w:t xml:space="preserve">1. Luova liike- ja kuvataidepaja senioreille (eläkeläiset ja ikäihmiset) </w:t>
      </w:r>
    </w:p>
    <w:p w14:paraId="0A10AE24" w14:textId="77777777" w:rsidR="005A357B" w:rsidRDefault="005A357B" w:rsidP="005A357B">
      <w:pPr>
        <w:pStyle w:val="Default"/>
        <w:jc w:val="both"/>
        <w:rPr>
          <w:sz w:val="22"/>
          <w:szCs w:val="22"/>
        </w:rPr>
      </w:pPr>
      <w:r>
        <w:rPr>
          <w:sz w:val="22"/>
          <w:szCs w:val="22"/>
        </w:rPr>
        <w:t xml:space="preserve">2. Elämykselliset TYKY-päivät (työikäiset) </w:t>
      </w:r>
    </w:p>
    <w:p w14:paraId="3CF5578C" w14:textId="77777777" w:rsidR="005A357B" w:rsidRDefault="005A357B" w:rsidP="005A357B">
      <w:pPr>
        <w:pStyle w:val="Default"/>
        <w:jc w:val="both"/>
        <w:rPr>
          <w:sz w:val="22"/>
          <w:szCs w:val="22"/>
        </w:rPr>
      </w:pPr>
      <w:r>
        <w:rPr>
          <w:sz w:val="22"/>
          <w:szCs w:val="22"/>
        </w:rPr>
        <w:t xml:space="preserve">3. Pörrää liikkuen (nuoriso) </w:t>
      </w:r>
    </w:p>
    <w:p w14:paraId="2B2C5FBE" w14:textId="77777777" w:rsidR="005A357B" w:rsidRDefault="005A357B" w:rsidP="005A357B">
      <w:pPr>
        <w:pStyle w:val="Default"/>
        <w:jc w:val="both"/>
        <w:rPr>
          <w:sz w:val="22"/>
          <w:szCs w:val="22"/>
        </w:rPr>
      </w:pPr>
      <w:r>
        <w:rPr>
          <w:sz w:val="22"/>
          <w:szCs w:val="22"/>
        </w:rPr>
        <w:t xml:space="preserve">4. Valojen juhlaa – LUX YKA (lapset ja perheet) </w:t>
      </w:r>
    </w:p>
    <w:p w14:paraId="6061B33E" w14:textId="77777777" w:rsidR="005A357B" w:rsidRDefault="005A357B" w:rsidP="005A357B">
      <w:pPr>
        <w:pStyle w:val="Default"/>
        <w:jc w:val="both"/>
        <w:rPr>
          <w:sz w:val="22"/>
          <w:szCs w:val="22"/>
        </w:rPr>
      </w:pPr>
    </w:p>
    <w:p w14:paraId="1F264CB5" w14:textId="77777777" w:rsidR="005A357B" w:rsidRDefault="005A357B" w:rsidP="005A357B">
      <w:pPr>
        <w:pStyle w:val="Default"/>
        <w:jc w:val="both"/>
        <w:rPr>
          <w:sz w:val="22"/>
          <w:szCs w:val="22"/>
        </w:rPr>
      </w:pPr>
      <w:r>
        <w:rPr>
          <w:sz w:val="22"/>
          <w:szCs w:val="22"/>
        </w:rPr>
        <w:t xml:space="preserve">Viitaten Pohjois-Pohjanmaan Korona-toimenpidesuunnitelmaan, Koronalla on hyvin laajoja vaikutuksia kulttuuritoimintaan. Taiteen ja kulttuurin vaikutukset liittyvät sivistykseen, hyvinvointiin ja talouteen ja kaikista näistä näkökulmista arvioiden on epidemian rajoituksilla ollut runsaasti kielteisiä vaikutuksia. Tämän hankkeen tavoite on saavutettavuuden parantaminen sekä hyvinvointitapahtumien sisältöjen kehittäminen digitaalisuutta hyödyntäen. Hankkeen avulla saada liikunnan ja taiteen avulla selkeitä hyvinvointivaikutuksia sekä myönteistä sosiaalista kanssakäymistä kohderyhmäkohtaisesti. Markkinoinnin ja viestinnän kehittäminen digitalisten toimintojen avulla kehittää modernia palvelukonseptia helposti lähestyttäväksi palveluksi, joka kasvattaa osallisuutta. Hankkeen sisältöä on mahdollisuus jakaa </w:t>
      </w:r>
      <w:proofErr w:type="spellStart"/>
      <w:r>
        <w:rPr>
          <w:sz w:val="22"/>
          <w:szCs w:val="22"/>
        </w:rPr>
        <w:t>streaming</w:t>
      </w:r>
      <w:proofErr w:type="spellEnd"/>
      <w:r>
        <w:rPr>
          <w:sz w:val="22"/>
          <w:szCs w:val="22"/>
        </w:rPr>
        <w:t xml:space="preserve">-palvelun kautta isolle yleisölle edelleen. </w:t>
      </w:r>
    </w:p>
    <w:p w14:paraId="1FDAF1C1" w14:textId="77777777" w:rsidR="005A357B" w:rsidRDefault="005A357B" w:rsidP="005A357B">
      <w:pPr>
        <w:pStyle w:val="Default"/>
        <w:jc w:val="both"/>
        <w:rPr>
          <w:sz w:val="22"/>
          <w:szCs w:val="22"/>
        </w:rPr>
      </w:pPr>
    </w:p>
    <w:p w14:paraId="1B5986E9" w14:textId="7A40B7DF" w:rsidR="005A357B" w:rsidRDefault="005A357B" w:rsidP="005A357B">
      <w:pPr>
        <w:pStyle w:val="Default"/>
        <w:jc w:val="both"/>
        <w:rPr>
          <w:sz w:val="22"/>
          <w:szCs w:val="22"/>
        </w:rPr>
      </w:pPr>
      <w:r>
        <w:rPr>
          <w:sz w:val="22"/>
          <w:szCs w:val="22"/>
        </w:rPr>
        <w:t xml:space="preserve">Lähikulttuuripalvelut yhteistyössä liikuntapalveluiden ja Pohjois-Pohjanmaan Kesäyliopiston kanssa haluaa kehittää </w:t>
      </w:r>
      <w:proofErr w:type="gramStart"/>
      <w:r>
        <w:rPr>
          <w:sz w:val="22"/>
          <w:szCs w:val="22"/>
        </w:rPr>
        <w:t>hybridi-hankkeen</w:t>
      </w:r>
      <w:proofErr w:type="gramEnd"/>
      <w:r>
        <w:rPr>
          <w:sz w:val="22"/>
          <w:szCs w:val="22"/>
        </w:rPr>
        <w:t xml:space="preserve"> myötä hyvinvointipalveluja asiakaslähtöiseen suuntaan, missä yhteismarkkinointi ja hyvinvointi-palveluiden yhteistuotannollisuus nousevat uudelle tasolle. Yhdistyskenttää ja rinnakkaistoimijoita voidaan ajatella kumppaniksi prosessien kehittämisessä asiakaslähtöiseen, osallisempaan kokonaisuuteen. </w:t>
      </w:r>
    </w:p>
    <w:p w14:paraId="3F1841A1" w14:textId="77777777" w:rsidR="005A357B" w:rsidRDefault="005A357B" w:rsidP="005A357B">
      <w:pPr>
        <w:pStyle w:val="Default"/>
        <w:jc w:val="both"/>
      </w:pPr>
    </w:p>
    <w:p w14:paraId="0C49ADBF" w14:textId="50D9A293" w:rsidR="00022F78" w:rsidRDefault="005A357B" w:rsidP="005A357B">
      <w:pPr>
        <w:jc w:val="both"/>
      </w:pPr>
      <w:r>
        <w:t xml:space="preserve">Luovaa liikettä &amp; taidetta –hankkeen sisällöt tuotetaan yhteistyössä kulttuuri- ja </w:t>
      </w:r>
      <w:proofErr w:type="gramStart"/>
      <w:r>
        <w:t>liikunta-palveluiden</w:t>
      </w:r>
      <w:proofErr w:type="gramEnd"/>
      <w:r>
        <w:t>, kaupungin vanhus- ja vammaisneuvoston sekä Pohjois-Pohjanmaan Kesäyliopiston kanssa. Molempien hallintokuntien ammattilaiset yhteistyössä seutukunnallisten liikunnallisten ja taidealojen ammattilaisten kanssa pystyvät rakentamaan mielenkiintoiset kokonaisuudet edellä mainittuihin kategorioihin, joihin sisältyy monipuolista liikunnallista antia kuin myös luovan alan taidelähtökohtaista toimintaa niin kolmannen sektorin kuin järjestö- ja ammattilaistahojen toimesta. Sosiaalinen kanssakäyminen toisten ihmisten kanssa antaa energiaa ja estää syrjäytymiseltä. Esteettömät kulkuyhteydet on otettu huomioon.</w:t>
      </w:r>
    </w:p>
    <w:p w14:paraId="73A93A31" w14:textId="77777777" w:rsidR="00DC0B36" w:rsidRDefault="00DC0B36" w:rsidP="005A357B">
      <w:pPr>
        <w:jc w:val="both"/>
      </w:pPr>
      <w:r>
        <w:t>Lisätietoja:</w:t>
      </w:r>
    </w:p>
    <w:p w14:paraId="1C7238AB" w14:textId="77777777" w:rsidR="00DC0B36" w:rsidRPr="00DC0B36" w:rsidRDefault="00DC0B36" w:rsidP="00DC0B36">
      <w:pPr>
        <w:rPr>
          <w:color w:val="1F497D"/>
        </w:rPr>
      </w:pPr>
      <w:r w:rsidRPr="00DC0B36">
        <w:rPr>
          <w:color w:val="1F497D"/>
        </w:rPr>
        <w:t>Katriina Leppänen</w:t>
      </w:r>
    </w:p>
    <w:p w14:paraId="64F4A9DF" w14:textId="77777777" w:rsidR="00DC0B36" w:rsidRPr="00DC0B36" w:rsidRDefault="00DC0B36" w:rsidP="00DC0B36">
      <w:pPr>
        <w:rPr>
          <w:color w:val="1F497D"/>
        </w:rPr>
      </w:pPr>
      <w:r w:rsidRPr="00DC0B36">
        <w:rPr>
          <w:color w:val="1F497D"/>
        </w:rPr>
        <w:t>Kulttuurijohtaja | Ylivieskan kaupunki</w:t>
      </w:r>
    </w:p>
    <w:p w14:paraId="1925C13B" w14:textId="28D65878" w:rsidR="00DC0B36" w:rsidRDefault="00DC0B36" w:rsidP="00DC0B36">
      <w:pPr>
        <w:rPr>
          <w:color w:val="1F497D"/>
        </w:rPr>
      </w:pPr>
      <w:r w:rsidRPr="00DC0B36">
        <w:rPr>
          <w:color w:val="1F497D"/>
        </w:rPr>
        <w:t xml:space="preserve">p. 044 4294 354 | </w:t>
      </w:r>
      <w:hyperlink r:id="rId6" w:history="1">
        <w:r w:rsidRPr="00DC0B36">
          <w:rPr>
            <w:rStyle w:val="Hyperlinkki"/>
          </w:rPr>
          <w:t>katriina.leppanen@ylivieska.fi</w:t>
        </w:r>
      </w:hyperlink>
    </w:p>
    <w:p w14:paraId="3841EBCD" w14:textId="77777777" w:rsidR="00472B7F" w:rsidRDefault="00472B7F" w:rsidP="00DC0B36"/>
    <w:p w14:paraId="420CC8CA" w14:textId="53FFE027" w:rsidR="00DC0B36" w:rsidRDefault="00DC0B36" w:rsidP="00472B7F">
      <w:pPr>
        <w:spacing w:after="0" w:line="240" w:lineRule="auto"/>
      </w:pPr>
      <w:r w:rsidRPr="00DC0B36">
        <w:t>Toteuttaja</w:t>
      </w:r>
      <w:r>
        <w:t>: Ylivieskan kaupunki</w:t>
      </w:r>
    </w:p>
    <w:p w14:paraId="1A47195A" w14:textId="701FF75D" w:rsidR="00472B7F" w:rsidRDefault="00472B7F" w:rsidP="00472B7F">
      <w:pPr>
        <w:spacing w:after="0" w:line="240" w:lineRule="auto"/>
      </w:pPr>
      <w:r>
        <w:t>Hankkeen kustannusarvio 50 000 €, AKKE-tuki 35 000 €</w:t>
      </w:r>
    </w:p>
    <w:p w14:paraId="450E13B2" w14:textId="20482BB0" w:rsidR="00472B7F" w:rsidRPr="00DC0B36" w:rsidRDefault="00472B7F" w:rsidP="00472B7F">
      <w:pPr>
        <w:spacing w:after="0" w:line="240" w:lineRule="auto"/>
      </w:pPr>
      <w:r>
        <w:t>Toteutusaika: 22.1.2020 – 31.12.2022</w:t>
      </w:r>
    </w:p>
    <w:sectPr w:rsidR="00472B7F" w:rsidRPr="00DC0B36">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CBEE1" w14:textId="77777777" w:rsidR="00E40DAF" w:rsidRDefault="00E40DAF" w:rsidP="005A357B">
      <w:pPr>
        <w:spacing w:after="0" w:line="240" w:lineRule="auto"/>
      </w:pPr>
      <w:r>
        <w:separator/>
      </w:r>
    </w:p>
  </w:endnote>
  <w:endnote w:type="continuationSeparator" w:id="0">
    <w:p w14:paraId="56DDD543" w14:textId="77777777" w:rsidR="00E40DAF" w:rsidRDefault="00E40DAF" w:rsidP="005A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altName w:val="Mul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7FBFC" w14:textId="77777777" w:rsidR="00E40DAF" w:rsidRDefault="00E40DAF" w:rsidP="005A357B">
      <w:pPr>
        <w:spacing w:after="0" w:line="240" w:lineRule="auto"/>
      </w:pPr>
      <w:r>
        <w:separator/>
      </w:r>
    </w:p>
  </w:footnote>
  <w:footnote w:type="continuationSeparator" w:id="0">
    <w:p w14:paraId="0A274F8A" w14:textId="77777777" w:rsidR="00E40DAF" w:rsidRDefault="00E40DAF" w:rsidP="005A3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264DA" w14:textId="04539944" w:rsidR="005A357B" w:rsidRDefault="005A357B">
    <w:pPr>
      <w:pStyle w:val="Yltunniste"/>
    </w:pPr>
    <w:r>
      <w:rPr>
        <w:noProof/>
      </w:rPr>
      <w:drawing>
        <wp:inline distT="0" distB="0" distL="0" distR="0" wp14:anchorId="54FCFD27" wp14:editId="6AD86C4E">
          <wp:extent cx="1781175" cy="676648"/>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110" cy="706635"/>
                  </a:xfrm>
                  <a:prstGeom prst="rect">
                    <a:avLst/>
                  </a:prstGeom>
                  <a:noFill/>
                  <a:ln>
                    <a:noFill/>
                  </a:ln>
                </pic:spPr>
              </pic:pic>
            </a:graphicData>
          </a:graphic>
        </wp:inline>
      </w:drawing>
    </w:r>
    <w:r>
      <w:tab/>
    </w:r>
    <w:r>
      <w:tab/>
    </w:r>
    <w:r>
      <w:rPr>
        <w:noProof/>
      </w:rPr>
      <w:drawing>
        <wp:inline distT="0" distB="0" distL="0" distR="0" wp14:anchorId="1AF31D46" wp14:editId="42BEAC53">
          <wp:extent cx="2362200" cy="401574"/>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1874" cy="41511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7B"/>
    <w:rsid w:val="00022F78"/>
    <w:rsid w:val="00472B7F"/>
    <w:rsid w:val="005A357B"/>
    <w:rsid w:val="00B00D3F"/>
    <w:rsid w:val="00DC0B36"/>
    <w:rsid w:val="00E40D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A3A6"/>
  <w15:chartTrackingRefBased/>
  <w15:docId w15:val="{E088B547-684F-440F-BB47-14B03DD2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A357B"/>
    <w:pPr>
      <w:autoSpaceDE w:val="0"/>
      <w:autoSpaceDN w:val="0"/>
      <w:adjustRightInd w:val="0"/>
      <w:spacing w:after="0" w:line="240" w:lineRule="auto"/>
    </w:pPr>
    <w:rPr>
      <w:rFonts w:ascii="Muli" w:hAnsi="Muli" w:cs="Muli"/>
      <w:color w:val="000000"/>
      <w:sz w:val="24"/>
      <w:szCs w:val="24"/>
    </w:rPr>
  </w:style>
  <w:style w:type="paragraph" w:styleId="Yltunniste">
    <w:name w:val="header"/>
    <w:basedOn w:val="Normaali"/>
    <w:link w:val="YltunnisteChar"/>
    <w:uiPriority w:val="99"/>
    <w:unhideWhenUsed/>
    <w:rsid w:val="005A357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A357B"/>
  </w:style>
  <w:style w:type="paragraph" w:styleId="Alatunniste">
    <w:name w:val="footer"/>
    <w:basedOn w:val="Normaali"/>
    <w:link w:val="AlatunnisteChar"/>
    <w:uiPriority w:val="99"/>
    <w:unhideWhenUsed/>
    <w:rsid w:val="005A357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A357B"/>
  </w:style>
  <w:style w:type="character" w:styleId="Hyperlinkki">
    <w:name w:val="Hyperlink"/>
    <w:basedOn w:val="Kappaleenoletusfontti"/>
    <w:uiPriority w:val="99"/>
    <w:semiHidden/>
    <w:unhideWhenUsed/>
    <w:rsid w:val="00DC0B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8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riina.leppanen@ylivieska.f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335</Words>
  <Characters>2718</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Isoniemi</dc:creator>
  <cp:keywords/>
  <dc:description/>
  <cp:lastModifiedBy>Heidi Isoniemi</cp:lastModifiedBy>
  <cp:revision>3</cp:revision>
  <dcterms:created xsi:type="dcterms:W3CDTF">2021-03-24T11:20:00Z</dcterms:created>
  <dcterms:modified xsi:type="dcterms:W3CDTF">2021-03-24T11:32:00Z</dcterms:modified>
</cp:coreProperties>
</file>